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A3AEC" w14:textId="1270EDE8" w:rsidR="00C95414" w:rsidRDefault="00E5577B">
      <w:pPr>
        <w:rPr>
          <w:rFonts w:ascii="仿宋" w:eastAsia="仿宋" w:hAnsi="仿宋" w:cs="仿宋"/>
          <w:b/>
          <w:bCs/>
          <w:sz w:val="32"/>
          <w:szCs w:val="32"/>
        </w:rPr>
      </w:pPr>
      <w:r>
        <w:rPr>
          <w:rFonts w:ascii="仿宋" w:eastAsia="仿宋" w:hAnsi="仿宋" w:cs="仿宋" w:hint="eastAsia"/>
          <w:b/>
          <w:bCs/>
          <w:sz w:val="32"/>
          <w:szCs w:val="32"/>
        </w:rPr>
        <w:t>附件3：</w:t>
      </w:r>
      <w:r w:rsidR="00000000">
        <w:rPr>
          <w:rFonts w:ascii="仿宋" w:eastAsia="仿宋" w:hAnsi="仿宋" w:cs="仿宋" w:hint="eastAsia"/>
          <w:b/>
          <w:bCs/>
          <w:sz w:val="32"/>
          <w:szCs w:val="32"/>
        </w:rPr>
        <w:t>资产清查操作步骤</w:t>
      </w:r>
    </w:p>
    <w:p w14:paraId="1E931D4B" w14:textId="77777777" w:rsidR="00C95414" w:rsidRDefault="00000000">
      <w:pPr>
        <w:ind w:firstLineChars="200" w:firstLine="560"/>
        <w:rPr>
          <w:rFonts w:ascii="仿宋" w:eastAsia="仿宋" w:hAnsi="仿宋" w:cs="仿宋"/>
          <w:sz w:val="28"/>
          <w:szCs w:val="28"/>
        </w:rPr>
      </w:pPr>
      <w:r>
        <w:rPr>
          <w:rFonts w:ascii="仿宋" w:eastAsia="仿宋" w:hAnsi="仿宋" w:cs="仿宋" w:hint="eastAsia"/>
          <w:sz w:val="28"/>
          <w:szCs w:val="28"/>
        </w:rPr>
        <w:t>资产清查有两种方式：一是单位资产管理员统一清查模式，由各单位资产管理员结合资产清查模块数据进行清查后在系统进行填报，二是个人清查模式，个人登陆资产系统清查本人名下所管资产，数据核查完后确认，再由本单位资产管理员审核汇总后提交。</w:t>
      </w:r>
    </w:p>
    <w:p w14:paraId="45EE428D" w14:textId="7163EC06" w:rsidR="00E5577B" w:rsidRPr="00E5577B" w:rsidRDefault="00000000" w:rsidP="005E5F40">
      <w:pPr>
        <w:numPr>
          <w:ilvl w:val="0"/>
          <w:numId w:val="1"/>
        </w:numPr>
        <w:ind w:firstLineChars="200" w:firstLine="560"/>
        <w:rPr>
          <w:rFonts w:ascii="仿宋" w:eastAsia="仿宋" w:hAnsi="仿宋" w:cs="仿宋" w:hint="eastAsia"/>
          <w:sz w:val="28"/>
          <w:szCs w:val="28"/>
        </w:rPr>
      </w:pPr>
      <w:r>
        <w:rPr>
          <w:rFonts w:ascii="仿宋" w:eastAsia="仿宋" w:hAnsi="仿宋" w:cs="仿宋" w:hint="eastAsia"/>
          <w:sz w:val="28"/>
          <w:szCs w:val="28"/>
        </w:rPr>
        <w:t>单位资产管理员统一清查：（电脑版）</w:t>
      </w:r>
    </w:p>
    <w:p w14:paraId="43E962E9" w14:textId="77777777" w:rsidR="00C95414" w:rsidRDefault="00000000" w:rsidP="005E5F40">
      <w:pPr>
        <w:numPr>
          <w:ilvl w:val="0"/>
          <w:numId w:val="2"/>
        </w:numPr>
        <w:ind w:firstLineChars="200" w:firstLine="560"/>
        <w:rPr>
          <w:rFonts w:ascii="仿宋" w:eastAsia="仿宋" w:hAnsi="仿宋" w:cs="仿宋"/>
          <w:sz w:val="28"/>
          <w:szCs w:val="28"/>
        </w:rPr>
      </w:pPr>
      <w:r>
        <w:rPr>
          <w:rFonts w:ascii="仿宋" w:eastAsia="仿宋" w:hAnsi="仿宋" w:cs="仿宋" w:hint="eastAsia"/>
          <w:sz w:val="28"/>
          <w:szCs w:val="28"/>
        </w:rPr>
        <w:t>资产管理员登陆资产系统后，点击左边菜单的“资产清查-清查管理-院系清查”，右边会显示清查任务。选中清查任务，点击清查填报。</w:t>
      </w:r>
    </w:p>
    <w:p w14:paraId="6B845BA2" w14:textId="77777777" w:rsidR="00C95414" w:rsidRDefault="00000000">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7B2300B6" wp14:editId="08DF4739">
            <wp:extent cx="5266690" cy="2962910"/>
            <wp:effectExtent l="0" t="0" r="1016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14:paraId="4FBC51A2" w14:textId="77777777" w:rsidR="00C95414" w:rsidRDefault="00000000" w:rsidP="005E5F40">
      <w:pPr>
        <w:numPr>
          <w:ilvl w:val="0"/>
          <w:numId w:val="2"/>
        </w:numPr>
        <w:ind w:firstLineChars="200" w:firstLine="560"/>
        <w:rPr>
          <w:rFonts w:ascii="仿宋" w:eastAsia="仿宋" w:hAnsi="仿宋" w:cs="仿宋"/>
          <w:sz w:val="28"/>
          <w:szCs w:val="28"/>
        </w:rPr>
      </w:pPr>
      <w:r>
        <w:rPr>
          <w:rFonts w:ascii="仿宋" w:eastAsia="仿宋" w:hAnsi="仿宋" w:cs="仿宋" w:hint="eastAsia"/>
          <w:sz w:val="28"/>
          <w:szCs w:val="28"/>
        </w:rPr>
        <w:t>清查填报，核对展开栏位中每条资产信息，可以按地点查询方式快速清查。展示栏的表头红色字段项是可以编辑的项目，有科室、地点、管理人要调整的项目可以在此更新，盘亏的资产需将盘盈结果</w:t>
      </w:r>
      <w:proofErr w:type="gramStart"/>
      <w:r>
        <w:rPr>
          <w:rFonts w:ascii="仿宋" w:eastAsia="仿宋" w:hAnsi="仿宋" w:cs="仿宋" w:hint="eastAsia"/>
          <w:sz w:val="28"/>
          <w:szCs w:val="28"/>
        </w:rPr>
        <w:t>栏调整</w:t>
      </w:r>
      <w:proofErr w:type="gramEnd"/>
      <w:r>
        <w:rPr>
          <w:rFonts w:ascii="仿宋" w:eastAsia="仿宋" w:hAnsi="仿宋" w:cs="仿宋" w:hint="eastAsia"/>
          <w:sz w:val="28"/>
          <w:szCs w:val="28"/>
        </w:rPr>
        <w:t>成盘亏，相应的资产数量做减少。</w:t>
      </w:r>
    </w:p>
    <w:p w14:paraId="06949064" w14:textId="77777777" w:rsidR="00C95414" w:rsidRDefault="00000000">
      <w:pPr>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14:anchorId="78BC07FB" wp14:editId="608B23D0">
            <wp:extent cx="5266690" cy="2962910"/>
            <wp:effectExtent l="0" t="0" r="1016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14:paraId="0C740C52" w14:textId="77777777" w:rsidR="00C95414" w:rsidRDefault="00000000" w:rsidP="005E5F40">
      <w:pPr>
        <w:numPr>
          <w:ilvl w:val="0"/>
          <w:numId w:val="2"/>
        </w:numPr>
        <w:ind w:firstLineChars="200" w:firstLine="560"/>
        <w:rPr>
          <w:rFonts w:ascii="仿宋" w:eastAsia="仿宋" w:hAnsi="仿宋" w:cs="仿宋"/>
          <w:sz w:val="28"/>
          <w:szCs w:val="28"/>
        </w:rPr>
      </w:pPr>
      <w:r>
        <w:rPr>
          <w:rFonts w:ascii="仿宋" w:eastAsia="仿宋" w:hAnsi="仿宋" w:cs="仿宋" w:hint="eastAsia"/>
          <w:sz w:val="28"/>
          <w:szCs w:val="28"/>
        </w:rPr>
        <w:t>盘盈资产填报，点击左边菜单的“资产清查-清查管理-院系清查”，右上角有“盘盈资产录入”，盘点过程中出现的盘盈资产在此录入。</w:t>
      </w:r>
    </w:p>
    <w:p w14:paraId="5B095DE9" w14:textId="77777777" w:rsidR="00C95414" w:rsidRDefault="00000000">
      <w:pPr>
        <w:rPr>
          <w:rFonts w:ascii="仿宋" w:eastAsia="仿宋" w:hAnsi="仿宋" w:cs="仿宋"/>
          <w:sz w:val="28"/>
          <w:szCs w:val="28"/>
        </w:rPr>
      </w:pPr>
      <w:r>
        <w:rPr>
          <w:noProof/>
        </w:rPr>
        <w:drawing>
          <wp:inline distT="0" distB="0" distL="114300" distR="114300" wp14:anchorId="54E9D7AD" wp14:editId="2A03DE04">
            <wp:extent cx="5266690" cy="2962910"/>
            <wp:effectExtent l="0" t="0" r="1016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14:paraId="11648F5C" w14:textId="77777777" w:rsidR="00C95414" w:rsidRDefault="00000000" w:rsidP="005E5F40">
      <w:pPr>
        <w:ind w:firstLineChars="200" w:firstLine="560"/>
        <w:rPr>
          <w:rFonts w:ascii="仿宋" w:eastAsia="仿宋" w:hAnsi="仿宋" w:cs="仿宋"/>
          <w:sz w:val="28"/>
          <w:szCs w:val="28"/>
        </w:rPr>
      </w:pPr>
      <w:r>
        <w:rPr>
          <w:rFonts w:ascii="仿宋" w:eastAsia="仿宋" w:hAnsi="仿宋" w:cs="仿宋" w:hint="eastAsia"/>
          <w:sz w:val="28"/>
          <w:szCs w:val="28"/>
        </w:rPr>
        <w:t>4、清查提交，清查完成的数据可以</w:t>
      </w:r>
      <w:proofErr w:type="gramStart"/>
      <w:r>
        <w:rPr>
          <w:rFonts w:ascii="仿宋" w:eastAsia="仿宋" w:hAnsi="仿宋" w:cs="仿宋" w:hint="eastAsia"/>
          <w:sz w:val="28"/>
          <w:szCs w:val="28"/>
        </w:rPr>
        <w:t>勾</w:t>
      </w:r>
      <w:proofErr w:type="gramEnd"/>
      <w:r>
        <w:rPr>
          <w:rFonts w:ascii="仿宋" w:eastAsia="仿宋" w:hAnsi="仿宋" w:cs="仿宋" w:hint="eastAsia"/>
          <w:sz w:val="28"/>
          <w:szCs w:val="28"/>
        </w:rPr>
        <w:t>选后“保存数据”，待所有数据清查完后点击“确认”，然后点击“数据检查”，检查通过后，提交审核。</w:t>
      </w:r>
    </w:p>
    <w:p w14:paraId="59DC7C7C" w14:textId="77777777" w:rsidR="00C95414" w:rsidRDefault="00000000" w:rsidP="005E5F40">
      <w:pPr>
        <w:ind w:firstLineChars="200" w:firstLine="560"/>
        <w:rPr>
          <w:rFonts w:ascii="仿宋" w:eastAsia="仿宋" w:hAnsi="仿宋" w:cs="仿宋"/>
          <w:sz w:val="28"/>
          <w:szCs w:val="28"/>
        </w:rPr>
      </w:pPr>
      <w:r>
        <w:rPr>
          <w:rFonts w:ascii="仿宋" w:eastAsia="仿宋" w:hAnsi="仿宋" w:cs="仿宋" w:hint="eastAsia"/>
          <w:sz w:val="28"/>
          <w:szCs w:val="28"/>
        </w:rPr>
        <w:lastRenderedPageBreak/>
        <w:t>5、清查报告填报，清查结果由资产处审核，资产处审核通过后，各单位在自查报告填写，提交审核通过后，资产管理员点击左边菜单的“资产清查-清查统计-清查结果查询”，选中已完成的清查任务，点击“查看结果”，菜单右上角有个“清查结果”按钮，点击展开后，可以进行清查报告填写。</w:t>
      </w:r>
    </w:p>
    <w:p w14:paraId="7AA0867F" w14:textId="7EF45D39" w:rsidR="00C95414" w:rsidRDefault="00000000">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716914F2" wp14:editId="67556B6B">
            <wp:extent cx="5266690" cy="2962910"/>
            <wp:effectExtent l="0" t="0" r="1016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14:paraId="7FA94EBC" w14:textId="77777777" w:rsidR="00061051" w:rsidRDefault="00061051">
      <w:pPr>
        <w:rPr>
          <w:rFonts w:ascii="仿宋" w:eastAsia="仿宋" w:hAnsi="仿宋" w:cs="仿宋" w:hint="eastAsia"/>
          <w:sz w:val="28"/>
          <w:szCs w:val="28"/>
        </w:rPr>
      </w:pPr>
    </w:p>
    <w:p w14:paraId="7B54B416" w14:textId="77777777" w:rsidR="00C95414" w:rsidRDefault="00000000">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5306CA1A" wp14:editId="4684264E">
            <wp:extent cx="5266690" cy="2962910"/>
            <wp:effectExtent l="0" t="0" r="1016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14:paraId="7B8DBD3B" w14:textId="77777777" w:rsidR="00C95414" w:rsidRDefault="00000000" w:rsidP="005E5F40">
      <w:pPr>
        <w:numPr>
          <w:ilvl w:val="0"/>
          <w:numId w:val="1"/>
        </w:numPr>
        <w:ind w:firstLineChars="200" w:firstLine="560"/>
        <w:rPr>
          <w:rFonts w:ascii="仿宋" w:eastAsia="仿宋" w:hAnsi="仿宋" w:cs="仿宋"/>
          <w:sz w:val="28"/>
          <w:szCs w:val="28"/>
        </w:rPr>
      </w:pPr>
      <w:r>
        <w:rPr>
          <w:rFonts w:ascii="仿宋" w:eastAsia="仿宋" w:hAnsi="仿宋" w:cs="仿宋" w:hint="eastAsia"/>
          <w:sz w:val="28"/>
          <w:szCs w:val="28"/>
        </w:rPr>
        <w:lastRenderedPageBreak/>
        <w:t>个人资产清查：（电脑版）</w:t>
      </w:r>
    </w:p>
    <w:p w14:paraId="5655A70D" w14:textId="61E49538" w:rsidR="00C95414" w:rsidRDefault="00000000" w:rsidP="005E5F40">
      <w:pPr>
        <w:ind w:firstLineChars="200" w:firstLine="560"/>
        <w:rPr>
          <w:rFonts w:ascii="仿宋" w:eastAsia="仿宋" w:hAnsi="仿宋" w:cs="仿宋" w:hint="eastAsia"/>
          <w:sz w:val="28"/>
          <w:szCs w:val="28"/>
        </w:rPr>
      </w:pPr>
      <w:r>
        <w:rPr>
          <w:rFonts w:ascii="仿宋" w:eastAsia="仿宋" w:hAnsi="仿宋" w:cs="仿宋" w:hint="eastAsia"/>
          <w:sz w:val="28"/>
          <w:szCs w:val="28"/>
        </w:rPr>
        <w:t>1、教职工登陆资产系统（网址http://zc.tumyu.com/），用户名为员工号，初始密码为:tyjt2021。登陆成功后，点击左边导航菜单的“个人资产清查”。</w:t>
      </w:r>
    </w:p>
    <w:p w14:paraId="430A61D1" w14:textId="193D6EFF" w:rsidR="00C95414" w:rsidRDefault="00000000">
      <w:pPr>
        <w:rPr>
          <w:rFonts w:ascii="仿宋" w:eastAsia="仿宋" w:hAnsi="仿宋" w:cs="仿宋" w:hint="eastAsia"/>
          <w:sz w:val="28"/>
          <w:szCs w:val="28"/>
        </w:rPr>
      </w:pPr>
      <w:r>
        <w:rPr>
          <w:rFonts w:ascii="仿宋" w:eastAsia="仿宋" w:hAnsi="仿宋" w:cs="仿宋" w:hint="eastAsia"/>
          <w:noProof/>
          <w:sz w:val="28"/>
          <w:szCs w:val="28"/>
        </w:rPr>
        <w:drawing>
          <wp:inline distT="0" distB="0" distL="114300" distR="114300" wp14:anchorId="56BE5687" wp14:editId="5F0A4ADD">
            <wp:extent cx="5266690" cy="29629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14:paraId="34ED9248" w14:textId="0BE8C0C1" w:rsidR="00C95414" w:rsidRDefault="00000000" w:rsidP="005E5F40">
      <w:pPr>
        <w:ind w:firstLineChars="200" w:firstLine="560"/>
        <w:rPr>
          <w:rFonts w:ascii="仿宋" w:eastAsia="仿宋" w:hAnsi="仿宋" w:cs="仿宋" w:hint="eastAsia"/>
          <w:sz w:val="28"/>
          <w:szCs w:val="28"/>
        </w:rPr>
      </w:pPr>
      <w:r>
        <w:rPr>
          <w:rFonts w:ascii="仿宋" w:eastAsia="仿宋" w:hAnsi="仿宋" w:cs="仿宋" w:hint="eastAsia"/>
          <w:sz w:val="28"/>
          <w:szCs w:val="28"/>
        </w:rPr>
        <w:t>2、选中一项已开启的状态任务，点击“清查填报”，页面将展开本人名下保管的资产明细数据。</w:t>
      </w:r>
    </w:p>
    <w:p w14:paraId="19119B31" w14:textId="77777777" w:rsidR="00C95414" w:rsidRDefault="00000000">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28E6E79D" wp14:editId="3D503805">
            <wp:extent cx="5266690" cy="2962910"/>
            <wp:effectExtent l="0" t="0" r="1016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14:paraId="537B7028" w14:textId="77777777" w:rsidR="00C95414" w:rsidRDefault="00000000">
      <w:pPr>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14:anchorId="4981E451" wp14:editId="1720E2BA">
            <wp:extent cx="5266690" cy="2962910"/>
            <wp:effectExtent l="0" t="0" r="1016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14:paraId="418A81B4" w14:textId="77777777" w:rsidR="00C95414" w:rsidRDefault="00000000" w:rsidP="00061051">
      <w:pPr>
        <w:numPr>
          <w:ilvl w:val="0"/>
          <w:numId w:val="3"/>
        </w:num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个人清查填报，逐条核对本人名下资产，本人名下资产的科室、存放地点不符，可以直接修改，展示栏的表头红色字段项是可以编辑的项目，若盘亏，则在盘点结果栏位点击盘亏、若标签确实或破损，则可在是否补打</w:t>
      </w:r>
      <w:proofErr w:type="gramStart"/>
      <w:r>
        <w:rPr>
          <w:rFonts w:ascii="仿宋" w:eastAsia="仿宋" w:hAnsi="仿宋" w:cs="仿宋" w:hint="eastAsia"/>
          <w:sz w:val="28"/>
          <w:szCs w:val="28"/>
        </w:rPr>
        <w:t>条码栏点是</w:t>
      </w:r>
      <w:proofErr w:type="gramEnd"/>
      <w:r>
        <w:rPr>
          <w:rFonts w:ascii="仿宋" w:eastAsia="仿宋" w:hAnsi="仿宋" w:cs="仿宋" w:hint="eastAsia"/>
          <w:sz w:val="28"/>
          <w:szCs w:val="28"/>
        </w:rPr>
        <w:t>，若无变动，可不用更改任何项目。对已清查核对的资产</w:t>
      </w:r>
      <w:proofErr w:type="gramStart"/>
      <w:r>
        <w:rPr>
          <w:rFonts w:ascii="仿宋" w:eastAsia="仿宋" w:hAnsi="仿宋" w:cs="仿宋" w:hint="eastAsia"/>
          <w:sz w:val="28"/>
          <w:szCs w:val="28"/>
        </w:rPr>
        <w:t>需勾选序号</w:t>
      </w:r>
      <w:proofErr w:type="gramEnd"/>
      <w:r>
        <w:rPr>
          <w:rFonts w:ascii="仿宋" w:eastAsia="仿宋" w:hAnsi="仿宋" w:cs="仿宋" w:hint="eastAsia"/>
          <w:sz w:val="28"/>
          <w:szCs w:val="28"/>
        </w:rPr>
        <w:t>复选框后，点击右上角“保存数据”，所有数据清查填报完成后，点击右上角“确认数据”，数据将会在本单位资产管理员那汇总，个人清查任务结束。</w:t>
      </w:r>
    </w:p>
    <w:p w14:paraId="799EA1B1" w14:textId="77777777" w:rsidR="00C95414" w:rsidRDefault="00000000">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14:anchorId="63A6B13D" wp14:editId="0CEA6FCB">
            <wp:extent cx="5266690" cy="2962910"/>
            <wp:effectExtent l="0" t="0" r="1016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14:paraId="55ADF232" w14:textId="77777777" w:rsidR="00C95414" w:rsidRDefault="00000000" w:rsidP="001F62FB">
      <w:pPr>
        <w:numPr>
          <w:ilvl w:val="0"/>
          <w:numId w:val="3"/>
        </w:numPr>
        <w:ind w:firstLineChars="200" w:firstLine="560"/>
        <w:rPr>
          <w:rFonts w:ascii="仿宋" w:eastAsia="仿宋" w:hAnsi="仿宋" w:cs="仿宋"/>
          <w:sz w:val="28"/>
          <w:szCs w:val="28"/>
        </w:rPr>
      </w:pPr>
      <w:r>
        <w:rPr>
          <w:rFonts w:ascii="仿宋" w:eastAsia="仿宋" w:hAnsi="仿宋" w:cs="仿宋" w:hint="eastAsia"/>
          <w:sz w:val="28"/>
          <w:szCs w:val="28"/>
        </w:rPr>
        <w:lastRenderedPageBreak/>
        <w:t>资产管理员确认阶段，资产管理员登陆系统后，点击左边菜单的“资产清查-院系资产清查”。点击“未清查”，查看是否有遗漏未查数据，确保所有数据清查完成，对盘亏数据进行重点复核，复核完后提交审核。</w:t>
      </w:r>
    </w:p>
    <w:p w14:paraId="02828611" w14:textId="1711B143" w:rsidR="001F62FB" w:rsidRDefault="00000000">
      <w:pPr>
        <w:rPr>
          <w:rFonts w:ascii="仿宋" w:eastAsia="仿宋" w:hAnsi="仿宋" w:cs="仿宋" w:hint="eastAsia"/>
          <w:sz w:val="28"/>
          <w:szCs w:val="28"/>
        </w:rPr>
      </w:pPr>
      <w:r>
        <w:rPr>
          <w:rFonts w:ascii="仿宋" w:eastAsia="仿宋" w:hAnsi="仿宋" w:cs="仿宋" w:hint="eastAsia"/>
          <w:noProof/>
          <w:sz w:val="28"/>
          <w:szCs w:val="28"/>
        </w:rPr>
        <w:drawing>
          <wp:inline distT="0" distB="0" distL="114300" distR="114300" wp14:anchorId="18CF712D" wp14:editId="69358830">
            <wp:extent cx="5266690" cy="2962910"/>
            <wp:effectExtent l="0" t="0" r="1016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14:paraId="6AC6B647" w14:textId="77777777" w:rsidR="00C95414" w:rsidRDefault="00000000" w:rsidP="001F62FB">
      <w:pPr>
        <w:numPr>
          <w:ilvl w:val="0"/>
          <w:numId w:val="3"/>
        </w:numPr>
        <w:ind w:firstLineChars="200" w:firstLine="560"/>
        <w:rPr>
          <w:rFonts w:ascii="仿宋" w:eastAsia="仿宋" w:hAnsi="仿宋" w:cs="仿宋"/>
          <w:sz w:val="28"/>
          <w:szCs w:val="28"/>
        </w:rPr>
      </w:pPr>
      <w:r>
        <w:rPr>
          <w:rFonts w:ascii="仿宋" w:eastAsia="仿宋" w:hAnsi="仿宋" w:cs="仿宋" w:hint="eastAsia"/>
          <w:sz w:val="28"/>
          <w:szCs w:val="28"/>
        </w:rPr>
        <w:t>自查报告填写，提交审核通过后，资产管理员点击左边菜单的“资产清查-清查统计-清查结果查询”，选中已完成的清查任务，点击“查看结果”，菜单右上角有个“清查结果”按钮，点击展开后，可以进行清查报告填写。</w:t>
      </w:r>
    </w:p>
    <w:p w14:paraId="644BBBC6" w14:textId="77777777" w:rsidR="00C95414" w:rsidRDefault="00000000" w:rsidP="001F62FB">
      <w:pPr>
        <w:numPr>
          <w:ilvl w:val="0"/>
          <w:numId w:val="1"/>
        </w:numPr>
        <w:ind w:firstLineChars="200" w:firstLine="560"/>
        <w:rPr>
          <w:rFonts w:ascii="仿宋" w:eastAsia="仿宋" w:hAnsi="仿宋" w:cs="仿宋"/>
          <w:sz w:val="28"/>
          <w:szCs w:val="28"/>
        </w:rPr>
      </w:pPr>
      <w:r>
        <w:rPr>
          <w:rFonts w:ascii="仿宋" w:eastAsia="仿宋" w:hAnsi="仿宋" w:cs="仿宋" w:hint="eastAsia"/>
          <w:sz w:val="28"/>
          <w:szCs w:val="28"/>
        </w:rPr>
        <w:t>手机公众号开展清查</w:t>
      </w:r>
    </w:p>
    <w:p w14:paraId="486F900B" w14:textId="116FE99E" w:rsidR="00C95414" w:rsidRDefault="00000000" w:rsidP="001F62FB">
      <w:pPr>
        <w:ind w:firstLineChars="200" w:firstLine="560"/>
        <w:rPr>
          <w:rFonts w:ascii="仿宋" w:eastAsia="仿宋" w:hAnsi="仿宋" w:cs="仿宋"/>
          <w:sz w:val="28"/>
          <w:szCs w:val="28"/>
        </w:rPr>
      </w:pPr>
      <w:r>
        <w:rPr>
          <w:rFonts w:ascii="仿宋" w:eastAsia="仿宋" w:hAnsi="仿宋" w:cs="仿宋" w:hint="eastAsia"/>
          <w:sz w:val="28"/>
          <w:szCs w:val="28"/>
        </w:rPr>
        <w:t>关注“天有教育服务号”后，点击“功能”-“资产管理”-“个人资产清查/资产清查”。</w:t>
      </w:r>
    </w:p>
    <w:p w14:paraId="7AF5CC29" w14:textId="77777777" w:rsidR="00C95414" w:rsidRDefault="00000000">
      <w:pPr>
        <w:rPr>
          <w:rFonts w:ascii="仿宋" w:eastAsia="仿宋" w:hAnsi="仿宋" w:cs="仿宋"/>
          <w:sz w:val="28"/>
          <w:szCs w:val="28"/>
        </w:rPr>
      </w:pPr>
      <w:r>
        <w:rPr>
          <w:rFonts w:ascii="仿宋" w:eastAsia="仿宋" w:hAnsi="仿宋" w:cs="仿宋"/>
          <w:noProof/>
          <w:sz w:val="28"/>
          <w:szCs w:val="28"/>
        </w:rPr>
        <w:lastRenderedPageBreak/>
        <w:drawing>
          <wp:inline distT="0" distB="0" distL="114300" distR="114300" wp14:anchorId="45B68629" wp14:editId="3D4B931A">
            <wp:extent cx="5271135" cy="6071235"/>
            <wp:effectExtent l="0" t="0" r="5715" b="5715"/>
            <wp:docPr id="5" name="图片 5" descr="167878230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8782309129"/>
                    <pic:cNvPicPr>
                      <a:picLocks noChangeAspect="1"/>
                    </pic:cNvPicPr>
                  </pic:nvPicPr>
                  <pic:blipFill>
                    <a:blip r:embed="rId15"/>
                    <a:stretch>
                      <a:fillRect/>
                    </a:stretch>
                  </pic:blipFill>
                  <pic:spPr>
                    <a:xfrm>
                      <a:off x="0" y="0"/>
                      <a:ext cx="5271135" cy="6071235"/>
                    </a:xfrm>
                    <a:prstGeom prst="rect">
                      <a:avLst/>
                    </a:prstGeom>
                  </pic:spPr>
                </pic:pic>
              </a:graphicData>
            </a:graphic>
          </wp:inline>
        </w:drawing>
      </w:r>
    </w:p>
    <w:p w14:paraId="42A63CC0" w14:textId="6F48DC90" w:rsidR="00C95414" w:rsidRDefault="00000000" w:rsidP="0007396A">
      <w:pPr>
        <w:ind w:firstLineChars="200" w:firstLine="560"/>
        <w:rPr>
          <w:rFonts w:ascii="仿宋" w:eastAsia="仿宋" w:hAnsi="仿宋" w:cs="仿宋"/>
          <w:sz w:val="28"/>
          <w:szCs w:val="28"/>
        </w:rPr>
      </w:pPr>
      <w:r>
        <w:rPr>
          <w:rFonts w:ascii="仿宋" w:eastAsia="仿宋" w:hAnsi="仿宋" w:cs="仿宋" w:hint="eastAsia"/>
          <w:sz w:val="28"/>
          <w:szCs w:val="28"/>
        </w:rPr>
        <w:t>用右上角扫码框，对着实物扫码，核对资产信息，地点管理人等信息无误后，提交保存；也可逐条点开资产编号信息，核对修改后提交保存。</w:t>
      </w:r>
    </w:p>
    <w:p w14:paraId="7E757554" w14:textId="77777777" w:rsidR="00C95414" w:rsidRDefault="00000000" w:rsidP="00921CE1">
      <w:pPr>
        <w:ind w:firstLineChars="200" w:firstLine="560"/>
        <w:rPr>
          <w:rFonts w:ascii="仿宋" w:eastAsia="仿宋" w:hAnsi="仿宋" w:cs="仿宋"/>
          <w:sz w:val="28"/>
          <w:szCs w:val="28"/>
        </w:rPr>
      </w:pPr>
      <w:r>
        <w:rPr>
          <w:rFonts w:ascii="仿宋" w:eastAsia="仿宋" w:hAnsi="仿宋" w:cs="仿宋" w:hint="eastAsia"/>
          <w:sz w:val="28"/>
          <w:szCs w:val="28"/>
        </w:rPr>
        <w:t>若清查工作一次未完成，下次进入清查时，点击“未清查”，可以继续清查未清查的资产。</w:t>
      </w:r>
    </w:p>
    <w:sectPr w:rsidR="00C954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F97C7"/>
    <w:multiLevelType w:val="singleLevel"/>
    <w:tmpl w:val="100F97C7"/>
    <w:lvl w:ilvl="0">
      <w:start w:val="3"/>
      <w:numFmt w:val="decimal"/>
      <w:suff w:val="nothing"/>
      <w:lvlText w:val="%1、"/>
      <w:lvlJc w:val="left"/>
    </w:lvl>
  </w:abstractNum>
  <w:abstractNum w:abstractNumId="1" w15:restartNumberingAfterBreak="0">
    <w:nsid w:val="2AB4867A"/>
    <w:multiLevelType w:val="singleLevel"/>
    <w:tmpl w:val="2AB4867A"/>
    <w:lvl w:ilvl="0">
      <w:start w:val="1"/>
      <w:numFmt w:val="decimal"/>
      <w:suff w:val="nothing"/>
      <w:lvlText w:val="%1、"/>
      <w:lvlJc w:val="left"/>
    </w:lvl>
  </w:abstractNum>
  <w:abstractNum w:abstractNumId="2" w15:restartNumberingAfterBreak="0">
    <w:nsid w:val="71263BCE"/>
    <w:multiLevelType w:val="singleLevel"/>
    <w:tmpl w:val="22C665FE"/>
    <w:lvl w:ilvl="0">
      <w:start w:val="1"/>
      <w:numFmt w:val="chineseCounting"/>
      <w:suff w:val="nothing"/>
      <w:lvlText w:val="%1、"/>
      <w:lvlJc w:val="left"/>
      <w:rPr>
        <w:rFonts w:hint="eastAsia"/>
        <w:lang w:val="en-US"/>
      </w:rPr>
    </w:lvl>
  </w:abstractNum>
  <w:num w:numId="1" w16cid:durableId="1362434386">
    <w:abstractNumId w:val="2"/>
  </w:num>
  <w:num w:numId="2" w16cid:durableId="1118841465">
    <w:abstractNumId w:val="1"/>
  </w:num>
  <w:num w:numId="3" w16cid:durableId="659163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Q1MmQ4ZmI3MjAxNDJhNGU5ZGIxYTVjYmQ0ZmNkMWEifQ=="/>
  </w:docVars>
  <w:rsids>
    <w:rsidRoot w:val="6DA731F8"/>
    <w:rsid w:val="00061051"/>
    <w:rsid w:val="0007396A"/>
    <w:rsid w:val="001F62FB"/>
    <w:rsid w:val="00270860"/>
    <w:rsid w:val="005E5F40"/>
    <w:rsid w:val="00921CE1"/>
    <w:rsid w:val="00C95414"/>
    <w:rsid w:val="00E5577B"/>
    <w:rsid w:val="29A804C1"/>
    <w:rsid w:val="2CDE67F4"/>
    <w:rsid w:val="334528BD"/>
    <w:rsid w:val="425772B5"/>
    <w:rsid w:val="42BA09B7"/>
    <w:rsid w:val="48AF643D"/>
    <w:rsid w:val="537931DA"/>
    <w:rsid w:val="54A83766"/>
    <w:rsid w:val="64281D94"/>
    <w:rsid w:val="6DA731F8"/>
    <w:rsid w:val="6DEF4393"/>
    <w:rsid w:val="70C84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70E715"/>
  <w15:docId w15:val="{BD5C8D19-55C2-4DB7-AABD-C6380A68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Words>
  <Characters>1095</Characters>
  <Application>Microsoft Office Word</Application>
  <DocSecurity>0</DocSecurity>
  <Lines>9</Lines>
  <Paragraphs>2</Paragraphs>
  <ScaleCrop>false</ScaleCrop>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梅子</dc:creator>
  <cp:lastModifiedBy>冯伶丽</cp:lastModifiedBy>
  <cp:revision>2</cp:revision>
  <dcterms:created xsi:type="dcterms:W3CDTF">2023-03-16T02:03:00Z</dcterms:created>
  <dcterms:modified xsi:type="dcterms:W3CDTF">2023-03-16T02:03:00Z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92FD0B4104854301B2548BEA749AD6BA</vt:lpwstr>
  </property>
</Properties>
</file>